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6A981" w14:textId="5CD149EA" w:rsidR="002764B5" w:rsidRDefault="002764B5" w:rsidP="00C33C02">
      <w:pPr>
        <w:jc w:val="center"/>
        <w:rPr>
          <w:color w:val="70AD47" w:themeColor="accent6"/>
          <w:sz w:val="32"/>
          <w:szCs w:val="32"/>
        </w:rPr>
      </w:pPr>
      <w:r>
        <w:rPr>
          <w:noProof/>
          <w:color w:val="70AD47" w:themeColor="accent6"/>
          <w:sz w:val="32"/>
          <w:szCs w:val="32"/>
        </w:rPr>
        <w:drawing>
          <wp:inline distT="0" distB="0" distL="0" distR="0" wp14:anchorId="640D7850" wp14:editId="50FA5ECC">
            <wp:extent cx="983601" cy="616585"/>
            <wp:effectExtent l="0" t="0" r="7620" b="0"/>
            <wp:docPr id="953530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53009" name="Picture 9535300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6137" cy="624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B226F5" w14:textId="5FA16042" w:rsidR="00EB10AC" w:rsidRPr="00C33C02" w:rsidRDefault="00E26E07" w:rsidP="00C33C02">
      <w:pPr>
        <w:jc w:val="center"/>
        <w:rPr>
          <w:color w:val="70AD47" w:themeColor="accent6"/>
          <w:sz w:val="32"/>
          <w:szCs w:val="32"/>
        </w:rPr>
      </w:pPr>
      <w:r w:rsidRPr="00C33C02">
        <w:rPr>
          <w:color w:val="70AD47" w:themeColor="accent6"/>
          <w:sz w:val="32"/>
          <w:szCs w:val="32"/>
        </w:rPr>
        <w:t xml:space="preserve">Loudoun SWCD </w:t>
      </w:r>
      <w:r w:rsidR="00EB10AC" w:rsidRPr="00C33C02">
        <w:rPr>
          <w:color w:val="70AD47" w:themeColor="accent6"/>
          <w:sz w:val="32"/>
          <w:szCs w:val="32"/>
        </w:rPr>
        <w:t>Non-Agricultural Reforestation Program Fact Sheet</w:t>
      </w:r>
    </w:p>
    <w:p w14:paraId="582CED2F" w14:textId="4E93FC30" w:rsidR="00EB10AC" w:rsidRDefault="00EB10AC" w:rsidP="00EB10AC"/>
    <w:p w14:paraId="7172CC81" w14:textId="622A6134" w:rsidR="00EB10AC" w:rsidRPr="00263AB1" w:rsidRDefault="00EB10AC" w:rsidP="00500D76">
      <w:pPr>
        <w:ind w:firstLine="720"/>
        <w:rPr>
          <w:sz w:val="20"/>
          <w:szCs w:val="20"/>
        </w:rPr>
      </w:pPr>
      <w:r w:rsidRPr="00263AB1">
        <w:rPr>
          <w:sz w:val="20"/>
          <w:szCs w:val="20"/>
        </w:rPr>
        <w:t>The LSWCD Non-Ag Reforestation program is targeted at planting trees to permanently reforest currently non-wooded land</w:t>
      </w:r>
      <w:r w:rsidR="001407BB">
        <w:rPr>
          <w:sz w:val="20"/>
          <w:szCs w:val="20"/>
        </w:rPr>
        <w:t xml:space="preserve"> (turfgrass or denuded)</w:t>
      </w:r>
      <w:r w:rsidRPr="00263AB1">
        <w:rPr>
          <w:sz w:val="20"/>
          <w:szCs w:val="20"/>
        </w:rPr>
        <w:t>.  Some of the benefits of reforestation included improved water quality (both surface and groundwater), reduced soil erosion, increased wildlife habitat, shade, and of course the beauty of the trees themselves!</w:t>
      </w:r>
    </w:p>
    <w:p w14:paraId="3C81512A" w14:textId="48138968" w:rsidR="00EB10AC" w:rsidRPr="00263AB1" w:rsidRDefault="00EB10AC" w:rsidP="00EB10AC">
      <w:pPr>
        <w:rPr>
          <w:sz w:val="20"/>
          <w:szCs w:val="20"/>
        </w:rPr>
      </w:pPr>
    </w:p>
    <w:p w14:paraId="308B29C2" w14:textId="74C5882B" w:rsidR="00EB10AC" w:rsidRPr="00263AB1" w:rsidRDefault="00EB10AC" w:rsidP="00EB10AC">
      <w:pPr>
        <w:rPr>
          <w:sz w:val="20"/>
          <w:szCs w:val="20"/>
        </w:rPr>
      </w:pPr>
      <w:r w:rsidRPr="00263AB1">
        <w:rPr>
          <w:sz w:val="20"/>
          <w:szCs w:val="20"/>
        </w:rPr>
        <w:t>-Reimbursement for planting is provided at a rate of up to $7000.00 per acre including eligible costs of trees, labor, and deer protection.</w:t>
      </w:r>
    </w:p>
    <w:p w14:paraId="361F9917" w14:textId="77777777" w:rsidR="00EB10AC" w:rsidRPr="00263AB1" w:rsidRDefault="00EB10AC" w:rsidP="00EB10AC">
      <w:pPr>
        <w:rPr>
          <w:sz w:val="20"/>
          <w:szCs w:val="20"/>
        </w:rPr>
      </w:pPr>
    </w:p>
    <w:p w14:paraId="5905CF55" w14:textId="2C910C35" w:rsidR="00EB10AC" w:rsidRPr="00263AB1" w:rsidRDefault="00EB10AC" w:rsidP="00EB10AC">
      <w:pPr>
        <w:rPr>
          <w:sz w:val="20"/>
          <w:szCs w:val="20"/>
        </w:rPr>
      </w:pPr>
      <w:r w:rsidRPr="00263AB1">
        <w:rPr>
          <w:sz w:val="20"/>
          <w:szCs w:val="20"/>
        </w:rPr>
        <w:t>-Plantings can consist of bare root seedlings</w:t>
      </w:r>
      <w:r w:rsidR="002A546D">
        <w:rPr>
          <w:sz w:val="20"/>
          <w:szCs w:val="20"/>
        </w:rPr>
        <w:t xml:space="preserve"> or </w:t>
      </w:r>
      <w:proofErr w:type="spellStart"/>
      <w:r w:rsidR="002A546D">
        <w:rPr>
          <w:sz w:val="20"/>
          <w:szCs w:val="20"/>
        </w:rPr>
        <w:t>tublings</w:t>
      </w:r>
      <w:proofErr w:type="spellEnd"/>
    </w:p>
    <w:p w14:paraId="540398BC" w14:textId="77777777" w:rsidR="00EB10AC" w:rsidRPr="00263AB1" w:rsidRDefault="00EB10AC" w:rsidP="00EB10AC">
      <w:pPr>
        <w:rPr>
          <w:sz w:val="20"/>
          <w:szCs w:val="20"/>
        </w:rPr>
      </w:pPr>
    </w:p>
    <w:p w14:paraId="02A781B2" w14:textId="199040AA" w:rsidR="00EB10AC" w:rsidRPr="00263AB1" w:rsidRDefault="00EB10AC" w:rsidP="00EB10AC">
      <w:pPr>
        <w:rPr>
          <w:sz w:val="20"/>
          <w:szCs w:val="20"/>
        </w:rPr>
      </w:pPr>
      <w:r w:rsidRPr="00263AB1">
        <w:rPr>
          <w:sz w:val="20"/>
          <w:szCs w:val="20"/>
        </w:rPr>
        <w:t xml:space="preserve">-Spacing of plantings </w:t>
      </w:r>
      <w:r w:rsidR="007B1C11">
        <w:rPr>
          <w:sz w:val="20"/>
          <w:szCs w:val="20"/>
        </w:rPr>
        <w:t xml:space="preserve">should be </w:t>
      </w:r>
      <w:r w:rsidR="002A546D">
        <w:rPr>
          <w:sz w:val="20"/>
          <w:szCs w:val="20"/>
        </w:rPr>
        <w:t>12</w:t>
      </w:r>
      <w:r w:rsidR="007B1C11">
        <w:rPr>
          <w:sz w:val="20"/>
          <w:szCs w:val="20"/>
        </w:rPr>
        <w:t xml:space="preserve"> feet based on the </w:t>
      </w:r>
      <w:r w:rsidR="00895860">
        <w:rPr>
          <w:sz w:val="20"/>
          <w:szCs w:val="20"/>
        </w:rPr>
        <w:t xml:space="preserve">specific </w:t>
      </w:r>
      <w:r w:rsidR="007B1C11">
        <w:rPr>
          <w:sz w:val="20"/>
          <w:szCs w:val="20"/>
        </w:rPr>
        <w:t xml:space="preserve">recommendations </w:t>
      </w:r>
      <w:r w:rsidR="00895860">
        <w:rPr>
          <w:sz w:val="20"/>
          <w:szCs w:val="20"/>
        </w:rPr>
        <w:t xml:space="preserve">in your planting plan.  </w:t>
      </w:r>
      <w:r w:rsidR="00263AB1">
        <w:rPr>
          <w:sz w:val="20"/>
          <w:szCs w:val="20"/>
        </w:rPr>
        <w:t>Plans can be provided by Virginia Dept. o</w:t>
      </w:r>
      <w:r w:rsidR="00895860">
        <w:rPr>
          <w:sz w:val="20"/>
          <w:szCs w:val="20"/>
        </w:rPr>
        <w:t>f</w:t>
      </w:r>
      <w:r w:rsidR="00263AB1">
        <w:rPr>
          <w:sz w:val="20"/>
          <w:szCs w:val="20"/>
        </w:rPr>
        <w:t xml:space="preserve"> Forestry or your planting contractor.</w:t>
      </w:r>
      <w:r w:rsidR="009316C4">
        <w:rPr>
          <w:sz w:val="20"/>
          <w:szCs w:val="20"/>
        </w:rPr>
        <w:t xml:space="preserve">  </w:t>
      </w:r>
    </w:p>
    <w:p w14:paraId="152F9EAB" w14:textId="5EE6B45A" w:rsidR="00EB10AC" w:rsidRPr="00263AB1" w:rsidRDefault="00EB10AC" w:rsidP="00EB10AC">
      <w:pPr>
        <w:rPr>
          <w:sz w:val="20"/>
          <w:szCs w:val="20"/>
        </w:rPr>
      </w:pPr>
    </w:p>
    <w:p w14:paraId="53A1BD4E" w14:textId="22B87481" w:rsidR="00EB10AC" w:rsidRDefault="00EB10AC" w:rsidP="00EB10AC">
      <w:pPr>
        <w:rPr>
          <w:sz w:val="20"/>
          <w:szCs w:val="20"/>
        </w:rPr>
      </w:pPr>
      <w:r w:rsidRPr="00263AB1">
        <w:rPr>
          <w:sz w:val="20"/>
          <w:szCs w:val="20"/>
        </w:rPr>
        <w:t>-Plantings must contain only Virginia native species.</w:t>
      </w:r>
    </w:p>
    <w:p w14:paraId="237BEB87" w14:textId="77777777" w:rsidR="00A46DA8" w:rsidRDefault="00A46DA8" w:rsidP="00EB10AC">
      <w:pPr>
        <w:rPr>
          <w:sz w:val="20"/>
          <w:szCs w:val="20"/>
        </w:rPr>
      </w:pPr>
    </w:p>
    <w:p w14:paraId="0BB0A564" w14:textId="107735AD" w:rsidR="00A46DA8" w:rsidRDefault="00A46DA8" w:rsidP="00EB10AC">
      <w:pPr>
        <w:rPr>
          <w:sz w:val="20"/>
          <w:szCs w:val="20"/>
        </w:rPr>
      </w:pPr>
      <w:r>
        <w:rPr>
          <w:sz w:val="20"/>
          <w:szCs w:val="20"/>
        </w:rPr>
        <w:t xml:space="preserve">-Planting areas should total at least .25 </w:t>
      </w:r>
      <w:proofErr w:type="gramStart"/>
      <w:r>
        <w:rPr>
          <w:sz w:val="20"/>
          <w:szCs w:val="20"/>
        </w:rPr>
        <w:t>acre</w:t>
      </w:r>
      <w:proofErr w:type="gramEnd"/>
      <w:r w:rsidR="00F4739F">
        <w:rPr>
          <w:sz w:val="20"/>
          <w:szCs w:val="20"/>
        </w:rPr>
        <w:t xml:space="preserve"> and</w:t>
      </w:r>
      <w:r w:rsidR="00877A69">
        <w:rPr>
          <w:sz w:val="20"/>
          <w:szCs w:val="20"/>
        </w:rPr>
        <w:t xml:space="preserve"> should </w:t>
      </w:r>
      <w:r w:rsidR="002A546D">
        <w:rPr>
          <w:sz w:val="20"/>
          <w:szCs w:val="20"/>
        </w:rPr>
        <w:t>be a minimum</w:t>
      </w:r>
      <w:r w:rsidR="00877A69">
        <w:rPr>
          <w:sz w:val="20"/>
          <w:szCs w:val="20"/>
        </w:rPr>
        <w:t xml:space="preserve"> 30 feet in width.  The program is not intended as a landscaping buffer program, but rather is water quality focused to create contiguous forest.</w:t>
      </w:r>
    </w:p>
    <w:p w14:paraId="6B90116E" w14:textId="77777777" w:rsidR="00661A4C" w:rsidRDefault="00661A4C" w:rsidP="00EB10AC">
      <w:pPr>
        <w:rPr>
          <w:sz w:val="20"/>
          <w:szCs w:val="20"/>
        </w:rPr>
      </w:pPr>
    </w:p>
    <w:p w14:paraId="55657BCC" w14:textId="7A4E5714" w:rsidR="00661A4C" w:rsidRPr="00263AB1" w:rsidRDefault="00661A4C" w:rsidP="00EB10AC">
      <w:pPr>
        <w:rPr>
          <w:sz w:val="20"/>
          <w:szCs w:val="20"/>
        </w:rPr>
      </w:pPr>
      <w:r>
        <w:rPr>
          <w:sz w:val="20"/>
          <w:szCs w:val="20"/>
        </w:rPr>
        <w:t xml:space="preserve">-The Non-Ag Tree Planting Program is </w:t>
      </w:r>
      <w:r w:rsidR="001C3234">
        <w:rPr>
          <w:sz w:val="20"/>
          <w:szCs w:val="20"/>
        </w:rPr>
        <w:t>NOT</w:t>
      </w:r>
      <w:r>
        <w:rPr>
          <w:sz w:val="20"/>
          <w:szCs w:val="20"/>
        </w:rPr>
        <w:t xml:space="preserve"> an invasive species removal </w:t>
      </w:r>
      <w:proofErr w:type="gramStart"/>
      <w:r>
        <w:rPr>
          <w:sz w:val="20"/>
          <w:szCs w:val="20"/>
        </w:rPr>
        <w:t>program</w:t>
      </w:r>
      <w:r w:rsidR="004E5DF8">
        <w:rPr>
          <w:sz w:val="20"/>
          <w:szCs w:val="20"/>
        </w:rPr>
        <w:t>,</w:t>
      </w:r>
      <w:proofErr w:type="gramEnd"/>
      <w:r w:rsidR="004E5DF8">
        <w:rPr>
          <w:sz w:val="20"/>
          <w:szCs w:val="20"/>
        </w:rPr>
        <w:t xml:space="preserve"> it is aimed at converting turf or denuded areas to permanent forest.  The Loudoun Invasive </w:t>
      </w:r>
      <w:r w:rsidR="00D10D7D">
        <w:rPr>
          <w:sz w:val="20"/>
          <w:szCs w:val="20"/>
        </w:rPr>
        <w:t xml:space="preserve">Species Management Program </w:t>
      </w:r>
      <w:r w:rsidR="001C3234">
        <w:rPr>
          <w:sz w:val="20"/>
          <w:szCs w:val="20"/>
        </w:rPr>
        <w:t xml:space="preserve">should be utilized for targeted invasive removal and replacement.  </w:t>
      </w:r>
    </w:p>
    <w:p w14:paraId="195A4DFC" w14:textId="386E7D36" w:rsidR="00EB10AC" w:rsidRPr="00263AB1" w:rsidRDefault="00EB10AC" w:rsidP="00EB10AC">
      <w:pPr>
        <w:rPr>
          <w:sz w:val="20"/>
          <w:szCs w:val="20"/>
        </w:rPr>
      </w:pPr>
    </w:p>
    <w:p w14:paraId="01C65118" w14:textId="0B3DF2AE" w:rsidR="00EB10AC" w:rsidRPr="00263AB1" w:rsidRDefault="00EB10AC" w:rsidP="00EB10AC">
      <w:pPr>
        <w:rPr>
          <w:sz w:val="20"/>
          <w:szCs w:val="20"/>
        </w:rPr>
      </w:pPr>
      <w:r w:rsidRPr="00263AB1">
        <w:rPr>
          <w:sz w:val="20"/>
          <w:szCs w:val="20"/>
        </w:rPr>
        <w:t>-Plantings must consist of at least 3 canopy and 2 understory species to provide an overall forest habitat and to avoid “monocultures.”</w:t>
      </w:r>
    </w:p>
    <w:p w14:paraId="73049E48" w14:textId="16BA548B" w:rsidR="006F4F51" w:rsidRPr="00263AB1" w:rsidRDefault="006F4F51" w:rsidP="00EB10AC">
      <w:pPr>
        <w:rPr>
          <w:sz w:val="20"/>
          <w:szCs w:val="20"/>
        </w:rPr>
      </w:pPr>
    </w:p>
    <w:p w14:paraId="132F34B0" w14:textId="2114EDC0" w:rsidR="006F4F51" w:rsidRPr="00263AB1" w:rsidRDefault="006F4F51" w:rsidP="00EB10AC">
      <w:pPr>
        <w:rPr>
          <w:sz w:val="20"/>
          <w:szCs w:val="20"/>
        </w:rPr>
      </w:pPr>
      <w:r w:rsidRPr="00263AB1">
        <w:rPr>
          <w:sz w:val="20"/>
          <w:szCs w:val="20"/>
        </w:rPr>
        <w:t xml:space="preserve">-Deer protection will be necessary to ensure survival.  Although no particular type of deer protection is mandated, tree tubes for bare root seedlings or </w:t>
      </w:r>
      <w:proofErr w:type="spellStart"/>
      <w:r w:rsidRPr="00263AB1">
        <w:rPr>
          <w:sz w:val="20"/>
          <w:szCs w:val="20"/>
        </w:rPr>
        <w:t>tublings</w:t>
      </w:r>
      <w:proofErr w:type="spellEnd"/>
      <w:r w:rsidRPr="00263AB1">
        <w:rPr>
          <w:sz w:val="20"/>
          <w:szCs w:val="20"/>
        </w:rPr>
        <w:t xml:space="preserve"> (at least 4</w:t>
      </w:r>
      <w:r w:rsidR="00422B0C">
        <w:rPr>
          <w:sz w:val="20"/>
          <w:szCs w:val="20"/>
        </w:rPr>
        <w:t>-5</w:t>
      </w:r>
      <w:r w:rsidRPr="00263AB1">
        <w:rPr>
          <w:sz w:val="20"/>
          <w:szCs w:val="20"/>
        </w:rPr>
        <w:t xml:space="preserve"> foot with stakes</w:t>
      </w:r>
      <w:r w:rsidR="00A97922">
        <w:rPr>
          <w:sz w:val="20"/>
          <w:szCs w:val="20"/>
        </w:rPr>
        <w:t>) are the best for most plantings.</w:t>
      </w:r>
    </w:p>
    <w:p w14:paraId="4DED2C88" w14:textId="1ED22B42" w:rsidR="00EB10AC" w:rsidRPr="00263AB1" w:rsidRDefault="00EB10AC" w:rsidP="00EB10AC">
      <w:pPr>
        <w:rPr>
          <w:sz w:val="20"/>
          <w:szCs w:val="20"/>
        </w:rPr>
      </w:pPr>
    </w:p>
    <w:p w14:paraId="7FD2523F" w14:textId="3F512B0E" w:rsidR="00EB10AC" w:rsidRPr="00263AB1" w:rsidRDefault="00EB10AC" w:rsidP="00EB10AC">
      <w:pPr>
        <w:rPr>
          <w:sz w:val="20"/>
          <w:szCs w:val="20"/>
        </w:rPr>
      </w:pPr>
      <w:r w:rsidRPr="00263AB1">
        <w:rPr>
          <w:sz w:val="20"/>
          <w:szCs w:val="20"/>
        </w:rPr>
        <w:t>-Reimbursement will be provided after planting</w:t>
      </w:r>
      <w:r w:rsidR="002420A4" w:rsidRPr="00263AB1">
        <w:rPr>
          <w:sz w:val="20"/>
          <w:szCs w:val="20"/>
        </w:rPr>
        <w:t xml:space="preserve"> (Spring or Fall)</w:t>
      </w:r>
      <w:r w:rsidRPr="00263AB1">
        <w:rPr>
          <w:sz w:val="20"/>
          <w:szCs w:val="20"/>
        </w:rPr>
        <w:t xml:space="preserve"> and inspection showing all the trees have survived the initial planting process.</w:t>
      </w:r>
    </w:p>
    <w:p w14:paraId="6AFEDAA1" w14:textId="4E164760" w:rsidR="00EB10AC" w:rsidRPr="00263AB1" w:rsidRDefault="00EB10AC" w:rsidP="00EB10AC">
      <w:pPr>
        <w:rPr>
          <w:sz w:val="20"/>
          <w:szCs w:val="20"/>
        </w:rPr>
      </w:pPr>
    </w:p>
    <w:p w14:paraId="47BD1580" w14:textId="7EFDA598" w:rsidR="00EB10AC" w:rsidRPr="00263AB1" w:rsidRDefault="00EB10AC" w:rsidP="00EB10AC">
      <w:pPr>
        <w:rPr>
          <w:sz w:val="20"/>
          <w:szCs w:val="20"/>
        </w:rPr>
      </w:pPr>
      <w:r w:rsidRPr="00263AB1">
        <w:rPr>
          <w:sz w:val="20"/>
          <w:szCs w:val="20"/>
        </w:rPr>
        <w:t>-Plantings must achieve 75% survival after the first year, at which point the project will be inspected for success.  If 75% survival is not met, trees must be replanted to achieve that level or the cost share funding can be returned to LSWCD.</w:t>
      </w:r>
    </w:p>
    <w:p w14:paraId="63C6BD5D" w14:textId="5A5B9072" w:rsidR="00EB10AC" w:rsidRPr="00263AB1" w:rsidRDefault="00EB10AC" w:rsidP="00EB10AC">
      <w:pPr>
        <w:rPr>
          <w:sz w:val="20"/>
          <w:szCs w:val="20"/>
        </w:rPr>
      </w:pPr>
    </w:p>
    <w:p w14:paraId="05C14254" w14:textId="203382BF" w:rsidR="00EB10AC" w:rsidRPr="00263AB1" w:rsidRDefault="00EB10AC" w:rsidP="00EB10AC">
      <w:pPr>
        <w:rPr>
          <w:sz w:val="20"/>
          <w:szCs w:val="20"/>
        </w:rPr>
      </w:pPr>
      <w:r w:rsidRPr="00263AB1">
        <w:rPr>
          <w:sz w:val="20"/>
          <w:szCs w:val="20"/>
        </w:rPr>
        <w:t>-Projects will not be regularly inspected after the first year, but the expectation is that the area will remain forested in perpetuity (not removed for lawn, building, or sports fields!)</w:t>
      </w:r>
    </w:p>
    <w:p w14:paraId="732BAF1A" w14:textId="6DE970DA" w:rsidR="00EB10AC" w:rsidRPr="00263AB1" w:rsidRDefault="00EB10AC" w:rsidP="00EB10AC">
      <w:pPr>
        <w:rPr>
          <w:sz w:val="20"/>
          <w:szCs w:val="20"/>
        </w:rPr>
      </w:pPr>
    </w:p>
    <w:p w14:paraId="2F9B5781" w14:textId="3D02D97D" w:rsidR="00EB10AC" w:rsidRPr="00263AB1" w:rsidRDefault="00EB10AC" w:rsidP="00EB10AC">
      <w:pPr>
        <w:rPr>
          <w:sz w:val="20"/>
          <w:szCs w:val="20"/>
        </w:rPr>
      </w:pPr>
      <w:r w:rsidRPr="00263AB1">
        <w:rPr>
          <w:sz w:val="20"/>
          <w:szCs w:val="20"/>
        </w:rPr>
        <w:t xml:space="preserve">-Projects can contain up to </w:t>
      </w:r>
      <w:r w:rsidR="00045563">
        <w:rPr>
          <w:sz w:val="20"/>
          <w:szCs w:val="20"/>
        </w:rPr>
        <w:t>25</w:t>
      </w:r>
      <w:r w:rsidRPr="00263AB1">
        <w:rPr>
          <w:sz w:val="20"/>
          <w:szCs w:val="20"/>
        </w:rPr>
        <w:t xml:space="preserve">% conifers and can also include native shrubs, but the shrubs cannot replace the overall tree </w:t>
      </w:r>
      <w:proofErr w:type="gramStart"/>
      <w:r w:rsidRPr="00263AB1">
        <w:rPr>
          <w:sz w:val="20"/>
          <w:szCs w:val="20"/>
        </w:rPr>
        <w:t>density, but</w:t>
      </w:r>
      <w:proofErr w:type="gramEnd"/>
      <w:r w:rsidRPr="00263AB1">
        <w:rPr>
          <w:sz w:val="20"/>
          <w:szCs w:val="20"/>
        </w:rPr>
        <w:t xml:space="preserve"> can instead be added “in addition</w:t>
      </w:r>
      <w:r w:rsidR="00045563">
        <w:rPr>
          <w:sz w:val="20"/>
          <w:szCs w:val="20"/>
        </w:rPr>
        <w:t xml:space="preserve">” and are at the </w:t>
      </w:r>
      <w:proofErr w:type="gramStart"/>
      <w:r w:rsidR="00045563">
        <w:rPr>
          <w:sz w:val="20"/>
          <w:szCs w:val="20"/>
        </w:rPr>
        <w:t>landowners</w:t>
      </w:r>
      <w:proofErr w:type="gramEnd"/>
      <w:r w:rsidR="00045563">
        <w:rPr>
          <w:sz w:val="20"/>
          <w:szCs w:val="20"/>
        </w:rPr>
        <w:t xml:space="preserve"> cost.</w:t>
      </w:r>
    </w:p>
    <w:p w14:paraId="0E217BE7" w14:textId="359AFA8D" w:rsidR="00EB10AC" w:rsidRPr="00263AB1" w:rsidRDefault="00EB10AC" w:rsidP="00EB10AC">
      <w:pPr>
        <w:rPr>
          <w:sz w:val="20"/>
          <w:szCs w:val="20"/>
        </w:rPr>
      </w:pPr>
    </w:p>
    <w:p w14:paraId="4C1701D2" w14:textId="7D88C3BA" w:rsidR="00E26E07" w:rsidRPr="00263AB1" w:rsidRDefault="00EB10AC" w:rsidP="00EB10AC">
      <w:pPr>
        <w:rPr>
          <w:sz w:val="20"/>
          <w:szCs w:val="20"/>
        </w:rPr>
      </w:pPr>
      <w:r w:rsidRPr="00263AB1">
        <w:rPr>
          <w:sz w:val="20"/>
          <w:szCs w:val="20"/>
        </w:rPr>
        <w:t>-If applications exceed funding, LSWCD will rank projects based on water quality benefit and cost effectiveness</w:t>
      </w:r>
      <w:r w:rsidR="00FE10A8" w:rsidRPr="00263AB1">
        <w:rPr>
          <w:sz w:val="20"/>
          <w:szCs w:val="20"/>
        </w:rPr>
        <w:t xml:space="preserve"> (overall acreage vs. cost of planting)</w:t>
      </w:r>
      <w:r w:rsidR="00E26E07" w:rsidRPr="00263AB1">
        <w:rPr>
          <w:sz w:val="20"/>
          <w:szCs w:val="20"/>
        </w:rPr>
        <w:t xml:space="preserve">. If you’re ready to apply or want to set up a site visit contact </w:t>
      </w:r>
      <w:hyperlink r:id="rId5" w:history="1">
        <w:r w:rsidR="00E26E07" w:rsidRPr="00263AB1">
          <w:rPr>
            <w:rStyle w:val="Hyperlink"/>
            <w:sz w:val="20"/>
            <w:szCs w:val="20"/>
          </w:rPr>
          <w:t>chris.vanvlack@lswcd.org</w:t>
        </w:r>
      </w:hyperlink>
      <w:r w:rsidR="00E26E07" w:rsidRPr="00263AB1">
        <w:rPr>
          <w:sz w:val="20"/>
          <w:szCs w:val="20"/>
        </w:rPr>
        <w:t xml:space="preserve">! </w:t>
      </w:r>
    </w:p>
    <w:sectPr w:rsidR="00E26E07" w:rsidRPr="00263AB1" w:rsidSect="004B39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0AC"/>
    <w:rsid w:val="00044453"/>
    <w:rsid w:val="00045563"/>
    <w:rsid w:val="00124503"/>
    <w:rsid w:val="0012460E"/>
    <w:rsid w:val="001407BB"/>
    <w:rsid w:val="001C3234"/>
    <w:rsid w:val="002420A4"/>
    <w:rsid w:val="00263AB1"/>
    <w:rsid w:val="002764B5"/>
    <w:rsid w:val="002A546D"/>
    <w:rsid w:val="002B74D0"/>
    <w:rsid w:val="00371C43"/>
    <w:rsid w:val="00376152"/>
    <w:rsid w:val="00380154"/>
    <w:rsid w:val="003A496C"/>
    <w:rsid w:val="00422B0C"/>
    <w:rsid w:val="004B39C2"/>
    <w:rsid w:val="004E5DF8"/>
    <w:rsid w:val="00500D76"/>
    <w:rsid w:val="00550F20"/>
    <w:rsid w:val="005702E4"/>
    <w:rsid w:val="00607A6A"/>
    <w:rsid w:val="00661A4C"/>
    <w:rsid w:val="006F4F51"/>
    <w:rsid w:val="00761E35"/>
    <w:rsid w:val="007B1C11"/>
    <w:rsid w:val="00877A69"/>
    <w:rsid w:val="00895860"/>
    <w:rsid w:val="009316C4"/>
    <w:rsid w:val="009D409E"/>
    <w:rsid w:val="00A367DE"/>
    <w:rsid w:val="00A46DA8"/>
    <w:rsid w:val="00A9191B"/>
    <w:rsid w:val="00A97922"/>
    <w:rsid w:val="00BD1A2E"/>
    <w:rsid w:val="00C17F8D"/>
    <w:rsid w:val="00C33C02"/>
    <w:rsid w:val="00CA4DB3"/>
    <w:rsid w:val="00D10D7D"/>
    <w:rsid w:val="00E06100"/>
    <w:rsid w:val="00E26E07"/>
    <w:rsid w:val="00EB10AC"/>
    <w:rsid w:val="00EB26E3"/>
    <w:rsid w:val="00F4739F"/>
    <w:rsid w:val="00FE1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7969A"/>
  <w15:chartTrackingRefBased/>
  <w15:docId w15:val="{7236B3ED-A05B-8246-A27E-9430B8594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26E0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6E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hris.vanvlack@lswcd.o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ComradeVV ComradeVV</dc:creator>
  <cp:keywords/>
  <dc:description/>
  <cp:lastModifiedBy>Chris Van Vlack</cp:lastModifiedBy>
  <cp:revision>2</cp:revision>
  <cp:lastPrinted>2026-04-22T13:40:00Z</cp:lastPrinted>
  <dcterms:created xsi:type="dcterms:W3CDTF">2026-10-08T13:49:00Z</dcterms:created>
  <dcterms:modified xsi:type="dcterms:W3CDTF">2026-10-08T13:49:00Z</dcterms:modified>
</cp:coreProperties>
</file>